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21BF" w14:textId="77777777" w:rsidR="00592DA2" w:rsidRDefault="003F43F4" w:rsidP="002568F6">
      <w:pPr>
        <w:spacing w:after="0" w:line="276" w:lineRule="auto"/>
        <w:jc w:val="center"/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</w:pPr>
      <w:r w:rsidRPr="003F43F4">
        <w:rPr>
          <w:rFonts w:cstheme="minorHAnsi"/>
          <w:b/>
          <w:i/>
          <w:noProof/>
          <w:color w:val="000000"/>
          <w:sz w:val="28"/>
          <w:szCs w:val="28"/>
          <w:shd w:val="clear" w:color="auto" w:fill="FFFFFF"/>
          <w:lang w:eastAsia="pl-PL"/>
        </w:rPr>
        <w:drawing>
          <wp:inline distT="0" distB="0" distL="0" distR="0" wp14:anchorId="65345D5D" wp14:editId="24EE9998">
            <wp:extent cx="5702300" cy="1041223"/>
            <wp:effectExtent l="1905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04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A61D8" w14:textId="77777777" w:rsidR="00592DA2" w:rsidRDefault="00592DA2" w:rsidP="002568F6">
      <w:pPr>
        <w:spacing w:after="0" w:line="276" w:lineRule="auto"/>
        <w:jc w:val="center"/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</w:pPr>
    </w:p>
    <w:p w14:paraId="4F9883EB" w14:textId="77777777" w:rsidR="002568F6" w:rsidRDefault="002568F6" w:rsidP="002568F6">
      <w:pPr>
        <w:spacing w:after="0" w:line="276" w:lineRule="auto"/>
        <w:jc w:val="center"/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</w:pPr>
    </w:p>
    <w:p w14:paraId="2909B027" w14:textId="77777777" w:rsidR="00D4026E" w:rsidRPr="003F43F4" w:rsidRDefault="002568F6" w:rsidP="002568F6">
      <w:pPr>
        <w:spacing w:after="0" w:line="276" w:lineRule="auto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3F43F4">
        <w:rPr>
          <w:rFonts w:cstheme="minorHAnsi"/>
          <w:b/>
          <w:color w:val="000000"/>
          <w:sz w:val="28"/>
          <w:szCs w:val="28"/>
          <w:shd w:val="clear" w:color="auto" w:fill="FFFFFF"/>
        </w:rPr>
        <w:t>W Światowym Dniu Se</w:t>
      </w:r>
      <w:r w:rsidR="003F43F4" w:rsidRPr="003F43F4">
        <w:rPr>
          <w:rFonts w:cstheme="minorHAnsi"/>
          <w:b/>
          <w:color w:val="000000"/>
          <w:sz w:val="28"/>
          <w:szCs w:val="28"/>
          <w:shd w:val="clear" w:color="auto" w:fill="FFFFFF"/>
        </w:rPr>
        <w:t>rca o kampanii „Serce do pracy”</w:t>
      </w:r>
    </w:p>
    <w:p w14:paraId="73B7A394" w14:textId="77777777" w:rsidR="00D4026E" w:rsidRDefault="00D4026E" w:rsidP="009555FD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70B55AE" w14:textId="77777777" w:rsidR="002568F6" w:rsidRPr="00B47C46" w:rsidRDefault="002568F6" w:rsidP="009555FD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44069C4" w14:textId="711E35EA" w:rsidR="00AF558C" w:rsidRPr="00CA66E8" w:rsidRDefault="002568F6" w:rsidP="00EF6C24">
      <w:pPr>
        <w:spacing w:after="0" w:line="276" w:lineRule="auto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29 września 2023</w:t>
      </w:r>
      <w:r w:rsidR="00400895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r.</w:t>
      </w:r>
      <w:r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A05F9E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przypada</w:t>
      </w:r>
      <w:r w:rsidR="00F35125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Świ</w:t>
      </w:r>
      <w:r w:rsidR="00AF558C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</w:t>
      </w:r>
      <w:r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towy Dzień Serca, którego inicjatorem jest</w:t>
      </w:r>
      <w:r w:rsidR="00AF558C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World </w:t>
      </w:r>
      <w:proofErr w:type="spellStart"/>
      <w:r w:rsidR="00AF558C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Heart</w:t>
      </w:r>
      <w:proofErr w:type="spellEnd"/>
      <w:r w:rsidR="00AF558C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558C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Federation</w:t>
      </w:r>
      <w:proofErr w:type="spellEnd"/>
      <w:r w:rsidR="00081952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(WHF)</w:t>
      </w:r>
      <w:r w:rsidR="00A05F9E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. </w:t>
      </w:r>
      <w:r w:rsidR="00AF558C" w:rsidRPr="00CA66E8">
        <w:rPr>
          <w:rFonts w:ascii="Calibri" w:hAnsi="Calibri" w:cs="Calibri"/>
          <w:b/>
          <w:bCs/>
          <w:color w:val="000000"/>
          <w:sz w:val="24"/>
          <w:szCs w:val="24"/>
        </w:rPr>
        <w:t xml:space="preserve">Głównym celem tego </w:t>
      </w:r>
      <w:r w:rsidR="00A05F9E" w:rsidRPr="00CA66E8">
        <w:rPr>
          <w:rFonts w:ascii="Calibri" w:hAnsi="Calibri" w:cs="Calibri"/>
          <w:b/>
          <w:bCs/>
          <w:color w:val="000000"/>
          <w:sz w:val="24"/>
          <w:szCs w:val="24"/>
        </w:rPr>
        <w:t xml:space="preserve">celebrowanego od 2000 r. święta </w:t>
      </w:r>
      <w:r w:rsidR="00AF558C" w:rsidRPr="00CA66E8">
        <w:rPr>
          <w:rFonts w:ascii="Calibri" w:hAnsi="Calibri" w:cs="Calibri"/>
          <w:b/>
          <w:bCs/>
          <w:color w:val="000000"/>
          <w:sz w:val="24"/>
          <w:szCs w:val="24"/>
        </w:rPr>
        <w:t xml:space="preserve">jest edukacja i promocja zdrowego stylu życia oraz profilaktyki </w:t>
      </w:r>
      <w:r w:rsidR="00C503D7" w:rsidRPr="00CA66E8">
        <w:rPr>
          <w:rFonts w:ascii="Calibri" w:hAnsi="Calibri" w:cs="Calibri"/>
          <w:b/>
          <w:bCs/>
          <w:color w:val="000000"/>
          <w:sz w:val="24"/>
          <w:szCs w:val="24"/>
        </w:rPr>
        <w:t>chorób układu krążenia</w:t>
      </w:r>
      <w:r w:rsidR="005136E1" w:rsidRPr="00CA66E8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5136E1" w:rsidRPr="00CA66E8">
        <w:rPr>
          <w:rFonts w:ascii="Calibri" w:hAnsi="Calibri" w:cs="Calibri"/>
          <w:b/>
          <w:bCs/>
          <w:color w:val="000000"/>
          <w:sz w:val="24"/>
          <w:szCs w:val="24"/>
        </w:rPr>
        <w:t>ChUK</w:t>
      </w:r>
      <w:proofErr w:type="spellEnd"/>
      <w:r w:rsidR="005136E1" w:rsidRPr="00CA66E8">
        <w:rPr>
          <w:rFonts w:ascii="Calibri" w:hAnsi="Calibri" w:cs="Calibri"/>
          <w:b/>
          <w:bCs/>
          <w:color w:val="000000"/>
          <w:sz w:val="24"/>
          <w:szCs w:val="24"/>
        </w:rPr>
        <w:t>)</w:t>
      </w:r>
      <w:r w:rsidR="00C503D7" w:rsidRPr="00CA66E8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14:paraId="662674F8" w14:textId="7B9EE3BE" w:rsidR="00EF6C24" w:rsidRPr="00CA66E8" w:rsidRDefault="00AF558C" w:rsidP="00EF6C24">
      <w:pPr>
        <w:spacing w:after="0" w:line="276" w:lineRule="auto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Światowy Dzień Serca to </w:t>
      </w:r>
      <w:r w:rsidR="00400895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również </w:t>
      </w:r>
      <w:r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dobra okazja, aby przypomnieć </w:t>
      </w:r>
      <w:r w:rsidR="006E5BC0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o trwającej od maja </w:t>
      </w:r>
      <w:r w:rsidR="00D4026E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br. </w:t>
      </w:r>
      <w:r w:rsidR="00400895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ogólnopolskiej k</w:t>
      </w:r>
      <w:r w:rsidR="00D4026E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ampanii</w:t>
      </w:r>
      <w:r w:rsidR="00400895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informacyjnej </w:t>
      </w:r>
      <w:r w:rsidR="00D4026E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„Serce do pracy” </w:t>
      </w:r>
      <w:r w:rsidR="00EF6C24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na rzecz zapobiegani</w:t>
      </w:r>
      <w:r w:rsidR="005136E1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 chorobom układu krążenia</w:t>
      </w:r>
      <w:r w:rsidR="00EF6C24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wśród pracowników.</w:t>
      </w:r>
      <w:bookmarkEnd w:id="0"/>
      <w:r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400895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Jej gł</w:t>
      </w:r>
      <w:r w:rsidR="00A63D87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ówne zadanie to </w:t>
      </w:r>
      <w:r w:rsidR="00EF6C24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podnoszenie społecznej świadomości i wiedzy na temat </w:t>
      </w:r>
      <w:proofErr w:type="spellStart"/>
      <w:r w:rsidR="00EF6C24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ChUK</w:t>
      </w:r>
      <w:proofErr w:type="spellEnd"/>
      <w:r w:rsidR="00EF6C24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i sposobów zapobiegania im w środowisku pracy. </w:t>
      </w:r>
      <w:r w:rsidR="00D4026E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W ramach kampanii </w:t>
      </w:r>
      <w:r w:rsidR="00A63D87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jej organizator Centralny Instytut Ochrony Pracy – Państwowy Instytut Badawczy (</w:t>
      </w:r>
      <w:r w:rsidR="00D4026E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CIOP-PIB</w:t>
      </w:r>
      <w:r w:rsidR="00A63D87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)</w:t>
      </w:r>
      <w:r w:rsidR="00D4026E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zachęca </w:t>
      </w:r>
      <w:r w:rsidR="00EF6C24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pracodawców do podejmowania działań edukacyjnych i realizowania inicjatyw prozdrowotnych w miejscu pracy</w:t>
      </w:r>
      <w:r w:rsidR="005C0DF4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="00A63D87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a </w:t>
      </w:r>
      <w:r w:rsidR="001605B0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także</w:t>
      </w:r>
      <w:r w:rsidR="00EF6C24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bezpośrednio samych pracowników do dbania o własne zdrowie.</w:t>
      </w:r>
      <w:r w:rsidR="00D4026E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1432DA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Kampania trwa</w:t>
      </w:r>
      <w:r w:rsidR="006E5BC0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do końca </w:t>
      </w:r>
      <w:r w:rsidR="005722BB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tego </w:t>
      </w:r>
      <w:r w:rsidR="006E5BC0" w:rsidRPr="00CA66E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roku.</w:t>
      </w:r>
    </w:p>
    <w:p w14:paraId="6C62362B" w14:textId="77777777" w:rsidR="00D4026E" w:rsidRPr="00B47C46" w:rsidRDefault="00D4026E" w:rsidP="00EF6C24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EC4F4ED" w14:textId="0F02CA17" w:rsidR="00EF6C24" w:rsidRPr="00B47C46" w:rsidRDefault="008F247B" w:rsidP="00EF6C24">
      <w:pPr>
        <w:shd w:val="clear" w:color="auto" w:fill="FFFFFF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Pracownicy działów</w:t>
      </w:r>
      <w:r w:rsidR="00EF6C24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zarządzania zas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obami ludzkimi, służby bhp, </w:t>
      </w:r>
      <w:r w:rsidR="00BA0E99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służby medycyny pracy to zgodnie z założeniami kampanii inicjatorzy działań na rzecz zapobiegania cho</w:t>
      </w:r>
      <w:r w:rsidR="00F35125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robom serca, </w:t>
      </w:r>
      <w:r w:rsidR="005722BB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natomiast </w:t>
      </w:r>
      <w:r w:rsidR="00A63D8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to </w:t>
      </w:r>
      <w:r w:rsidR="00F35125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pracownicy </w:t>
      </w:r>
      <w:r w:rsidR="00A63D8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mogą najwięcej skorzystać </w:t>
      </w:r>
      <w:r w:rsidR="00F35125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na tych inicjatywach </w:t>
      </w:r>
      <w:r w:rsidR="00BA0E99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– zyskując zdrowie i życie.</w:t>
      </w:r>
    </w:p>
    <w:p w14:paraId="34F4F1C1" w14:textId="77777777" w:rsidR="00592183" w:rsidRPr="00B47C46" w:rsidRDefault="00592183" w:rsidP="00EF6C24">
      <w:pPr>
        <w:shd w:val="clear" w:color="auto" w:fill="FFFFFF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3EB41CB" w14:textId="7D319EE7" w:rsidR="00BA0E99" w:rsidRPr="00B47C46" w:rsidRDefault="005136E1" w:rsidP="00BA0E99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ChUK</w:t>
      </w:r>
      <w:proofErr w:type="spellEnd"/>
      <w:r w:rsidR="00BA0E99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są obecnie tak powszechne, że zyskały już miano chorób cywilizacyjnych. Czynniki wpływające na ich powstawanie są cz</w:t>
      </w:r>
      <w:r w:rsidR="008F247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ęsto związane ze stylem </w:t>
      </w:r>
      <w:r w:rsidR="00BA0E99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życia. Według danych Głównego Urzędu Statystycznego w roku 2021 </w:t>
      </w:r>
      <w:r w:rsidR="00486AC5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 Polsce </w:t>
      </w:r>
      <w:r w:rsidR="00BA0E99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śmiertelność spowodowana</w:t>
      </w:r>
      <w:r w:rsidR="00486AC5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247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ChUK</w:t>
      </w:r>
      <w:proofErr w:type="spellEnd"/>
      <w:r w:rsidR="008F247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486AC5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</w:t>
      </w:r>
      <w:r w:rsidR="00BA0E99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ok. 35%) przewyższa</w:t>
      </w:r>
      <w:r w:rsidR="008F247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ła</w:t>
      </w:r>
      <w:r w:rsidR="00BA0E99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nawet liczbę zgonów na skutek chorób nowotworowych (18%). Statystyki europejskie o</w:t>
      </w:r>
      <w:r w:rsidR="00F35125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raz</w:t>
      </w:r>
      <w:r w:rsidR="008C40AE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światowe nie napawają większym optymizmem.</w:t>
      </w:r>
      <w:r w:rsidR="002905ED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Zgodni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 z danymi WHF</w:t>
      </w:r>
      <w:r w:rsidR="002905ED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rocznie ok. 18, 6 mln zgonów na świecie spowodowanyc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 jest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ChUK</w:t>
      </w:r>
      <w:proofErr w:type="spellEnd"/>
      <w:r w:rsidR="00055F0C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co stanowi 33% wszystkich zgonów na świecie.</w:t>
      </w:r>
    </w:p>
    <w:p w14:paraId="6347E9ED" w14:textId="77777777" w:rsidR="00240776" w:rsidRPr="00B47C46" w:rsidRDefault="00240776" w:rsidP="00BA0E99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8E6197D" w14:textId="77777777" w:rsidR="004E3CE8" w:rsidRPr="00B47C46" w:rsidRDefault="004E3CE8" w:rsidP="004E3CE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47C46">
        <w:rPr>
          <w:rFonts w:asciiTheme="minorHAnsi" w:hAnsiTheme="minorHAnsi" w:cstheme="minorHAnsi"/>
        </w:rPr>
        <w:t>Aby zapobie</w:t>
      </w:r>
      <w:r w:rsidR="001605B0" w:rsidRPr="00B47C46">
        <w:rPr>
          <w:rFonts w:asciiTheme="minorHAnsi" w:hAnsiTheme="minorHAnsi" w:cstheme="minorHAnsi"/>
        </w:rPr>
        <w:t>gać temu niechlubnemu</w:t>
      </w:r>
      <w:r w:rsidRPr="00B47C46">
        <w:rPr>
          <w:rFonts w:asciiTheme="minorHAnsi" w:hAnsiTheme="minorHAnsi" w:cstheme="minorHAnsi"/>
        </w:rPr>
        <w:t xml:space="preserve"> trendowi kampania „Serce do pracy” promuje przeprowadzanie działań profilaktycznych, informacyjnych i edukacyjnych z zakresu przeciwdziałania </w:t>
      </w:r>
      <w:proofErr w:type="spellStart"/>
      <w:r w:rsidR="001605B0" w:rsidRPr="00B47C46">
        <w:rPr>
          <w:rFonts w:asciiTheme="minorHAnsi" w:hAnsiTheme="minorHAnsi" w:cstheme="minorHAnsi"/>
        </w:rPr>
        <w:t>ChUK</w:t>
      </w:r>
      <w:proofErr w:type="spellEnd"/>
      <w:r w:rsidR="001605B0" w:rsidRPr="00B47C46">
        <w:rPr>
          <w:rFonts w:asciiTheme="minorHAnsi" w:hAnsiTheme="minorHAnsi" w:cstheme="minorHAnsi"/>
        </w:rPr>
        <w:t xml:space="preserve"> </w:t>
      </w:r>
      <w:r w:rsidRPr="00B47C46">
        <w:rPr>
          <w:rFonts w:asciiTheme="minorHAnsi" w:hAnsiTheme="minorHAnsi" w:cstheme="minorHAnsi"/>
        </w:rPr>
        <w:t xml:space="preserve">w miejscu pracy. </w:t>
      </w:r>
      <w:r w:rsidRPr="00B47C46">
        <w:rPr>
          <w:rFonts w:asciiTheme="minorHAnsi" w:eastAsia="Times New Roman" w:hAnsiTheme="minorHAnsi" w:cstheme="minorHAnsi"/>
          <w:lang w:eastAsia="pl-PL"/>
        </w:rPr>
        <w:t xml:space="preserve">To w pracy spędzamy większość naszego dorosłego życia. Co więcej, </w:t>
      </w:r>
      <w:r w:rsidRPr="00B47C46">
        <w:rPr>
          <w:rFonts w:asciiTheme="minorHAnsi" w:hAnsiTheme="minorHAnsi" w:cstheme="minorHAnsi"/>
          <w:shd w:val="clear" w:color="auto" w:fill="FFFFFF"/>
        </w:rPr>
        <w:t>środowisko pracy może być źródłem czynników ryzyka, które przyczyniają się do rozwoju chorób serca. Należą do nich:</w:t>
      </w:r>
    </w:p>
    <w:p w14:paraId="0E6CBBF0" w14:textId="77777777" w:rsidR="004E3CE8" w:rsidRPr="00B47C46" w:rsidRDefault="004E3CE8" w:rsidP="004E3CE8">
      <w:pPr>
        <w:pStyle w:val="Default"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7C728C66" w14:textId="77777777" w:rsidR="004E3CE8" w:rsidRPr="00B47C46" w:rsidRDefault="004E3CE8" w:rsidP="004E3C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du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ż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 obci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ąż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enie fizyczne (statyczne i dynamiczne),</w:t>
      </w:r>
    </w:p>
    <w:p w14:paraId="51811752" w14:textId="77777777" w:rsidR="004E3CE8" w:rsidRPr="00B47C46" w:rsidRDefault="004E3CE8" w:rsidP="004E3C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czynniki toksyczne/chemiczne (np. </w:t>
      </w:r>
      <w:proofErr w:type="spellStart"/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disiarczek</w:t>
      </w:r>
      <w:proofErr w:type="spellEnd"/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ę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gla, tlenek w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ę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gla, nitrogliceryna,</w:t>
      </w:r>
    </w:p>
    <w:p w14:paraId="60687EC7" w14:textId="77777777" w:rsidR="004E3CE8" w:rsidRPr="00B47C46" w:rsidRDefault="004E3CE8" w:rsidP="004E3CE8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łó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w),</w:t>
      </w:r>
    </w:p>
    <w:p w14:paraId="23D477E7" w14:textId="77777777" w:rsidR="004E3CE8" w:rsidRPr="00B47C46" w:rsidRDefault="004E3CE8" w:rsidP="004E3C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czynniki fizyczne (ha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ł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as, mikroklimat gor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ą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cy, mikroklimat zimny),</w:t>
      </w:r>
    </w:p>
    <w:p w14:paraId="2908AA11" w14:textId="77777777" w:rsidR="004E3CE8" w:rsidRPr="00B47C46" w:rsidRDefault="004E3CE8" w:rsidP="004E3C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prac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a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zmianow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a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</w:p>
    <w:p w14:paraId="4C711D26" w14:textId="77777777" w:rsidR="004E3CE8" w:rsidRPr="00B47C46" w:rsidRDefault="004E3CE8" w:rsidP="004E3C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zesp</w:t>
      </w:r>
      <w:r w:rsidRPr="00B47C46"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  <w:t>ół</w:t>
      </w: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wypalenia zawodowego, </w:t>
      </w:r>
    </w:p>
    <w:p w14:paraId="2A7825E1" w14:textId="77777777" w:rsidR="004E3CE8" w:rsidRPr="00B47C46" w:rsidRDefault="004E3CE8" w:rsidP="004E3CE8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hd w:val="clear" w:color="auto" w:fill="FFFFFF"/>
        </w:rPr>
      </w:pPr>
      <w:r w:rsidRPr="00B47C46">
        <w:rPr>
          <w:rFonts w:ascii="Calibri" w:hAnsi="Calibri" w:cs="Calibri"/>
          <w:shd w:val="clear" w:color="auto" w:fill="FFFFFF"/>
        </w:rPr>
        <w:t>stres zwi</w:t>
      </w:r>
      <w:r w:rsidRPr="00B47C46">
        <w:rPr>
          <w:rFonts w:ascii="Calibri" w:hAnsi="Calibri" w:cs="Calibri" w:hint="eastAsia"/>
          <w:shd w:val="clear" w:color="auto" w:fill="FFFFFF"/>
        </w:rPr>
        <w:t>ą</w:t>
      </w:r>
      <w:r w:rsidRPr="00B47C46">
        <w:rPr>
          <w:rFonts w:ascii="Calibri" w:hAnsi="Calibri" w:cs="Calibri"/>
          <w:shd w:val="clear" w:color="auto" w:fill="FFFFFF"/>
        </w:rPr>
        <w:t>zany z prac</w:t>
      </w:r>
      <w:r w:rsidRPr="00B47C46">
        <w:rPr>
          <w:rFonts w:ascii="Calibri" w:hAnsi="Calibri" w:cs="Calibri" w:hint="eastAsia"/>
          <w:shd w:val="clear" w:color="auto" w:fill="FFFFFF"/>
        </w:rPr>
        <w:t>ą</w:t>
      </w:r>
      <w:r w:rsidRPr="00B47C46">
        <w:rPr>
          <w:rFonts w:ascii="Calibri" w:hAnsi="Calibri" w:cs="Calibri"/>
          <w:shd w:val="clear" w:color="auto" w:fill="FFFFFF"/>
        </w:rPr>
        <w:t>.</w:t>
      </w:r>
    </w:p>
    <w:p w14:paraId="5E51F1DE" w14:textId="77777777" w:rsidR="004E3CE8" w:rsidRPr="00B47C46" w:rsidRDefault="004E3CE8" w:rsidP="004E3CE8">
      <w:pPr>
        <w:pStyle w:val="Default"/>
        <w:spacing w:line="276" w:lineRule="auto"/>
        <w:ind w:left="720"/>
        <w:jc w:val="both"/>
        <w:rPr>
          <w:rFonts w:ascii="Calibri" w:hAnsi="Calibri" w:cs="Calibri"/>
          <w:shd w:val="clear" w:color="auto" w:fill="FFFFFF"/>
        </w:rPr>
      </w:pPr>
    </w:p>
    <w:p w14:paraId="08B8B648" w14:textId="77777777" w:rsidR="004E3CE8" w:rsidRPr="00B47C46" w:rsidRDefault="004E3CE8" w:rsidP="004E3CE8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Środowisko pracy jest drugim, zaraz po szkole, miejscem, które może dać wielu osobom szansę na edukację i podnoszenie swojego poziomu wiedzy – nie tylko w zakresie związanym z wykonywanymi obowiązkami zawodowymi, ale także na wielu innych polach. Edukacja i promocja zdrowia w miejscu pracy są możliwe, a nawet bardzo pożądane</w:t>
      </w:r>
      <w:r w:rsidR="00C451E9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ze społecznego punktu widzenia, co swoimi działaniami potwierdzają partnerzy kampanii „Serce do pracy”.</w:t>
      </w:r>
    </w:p>
    <w:p w14:paraId="31359976" w14:textId="77777777" w:rsidR="004E3CE8" w:rsidRPr="00B47C46" w:rsidRDefault="004E3CE8" w:rsidP="00BA0E99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04D0B45" w14:textId="790F8CA0" w:rsidR="00C451E9" w:rsidRPr="00B47C46" w:rsidRDefault="00C451E9" w:rsidP="00C451E9">
      <w:pPr>
        <w:spacing w:after="0" w:line="276" w:lineRule="auto"/>
        <w:jc w:val="both"/>
        <w:rPr>
          <w:sz w:val="24"/>
          <w:szCs w:val="24"/>
        </w:rPr>
      </w:pPr>
      <w:r w:rsidRPr="00B47C46">
        <w:rPr>
          <w:sz w:val="24"/>
          <w:szCs w:val="24"/>
        </w:rPr>
        <w:t xml:space="preserve">Do tej pory kampania zyskała 30 oficjalnych partnerów: przedsiębiorstw, instytucji, stowarzyszeń, które wśród swoich pracowników, partnerów biznesowych, w lokalnym otoczeniu, </w:t>
      </w:r>
      <w:r w:rsidR="00A63D87">
        <w:rPr>
          <w:sz w:val="24"/>
          <w:szCs w:val="24"/>
        </w:rPr>
        <w:t xml:space="preserve">gdzie </w:t>
      </w:r>
      <w:r w:rsidRPr="00B47C46">
        <w:rPr>
          <w:sz w:val="24"/>
          <w:szCs w:val="24"/>
        </w:rPr>
        <w:t xml:space="preserve">funkcjonują, starają </w:t>
      </w:r>
      <w:r w:rsidR="001605B0" w:rsidRPr="00B47C46">
        <w:rPr>
          <w:sz w:val="24"/>
          <w:szCs w:val="24"/>
        </w:rPr>
        <w:t>się promować założenia kampanii</w:t>
      </w:r>
      <w:r w:rsidRPr="00B47C46">
        <w:rPr>
          <w:sz w:val="24"/>
          <w:szCs w:val="24"/>
        </w:rPr>
        <w:t xml:space="preserve">. Pracodawcy i ich przedstawiciele w ramach kampanii „Serce do pracy” angażują się w wiele ciekawych inicjatyw, a nierzadko wprowadzają w </w:t>
      </w:r>
      <w:r w:rsidR="001605B0" w:rsidRPr="00B47C46">
        <w:rPr>
          <w:sz w:val="24"/>
          <w:szCs w:val="24"/>
        </w:rPr>
        <w:t>życie własne, autorskie pomysły</w:t>
      </w:r>
      <w:r w:rsidRPr="00B47C46">
        <w:rPr>
          <w:sz w:val="24"/>
          <w:szCs w:val="24"/>
        </w:rPr>
        <w:t>. Szkolenia i warsztaty promujące zachowania prozdrowotne wśród pracowników to tylko część</w:t>
      </w:r>
      <w:r w:rsidR="001605B0" w:rsidRPr="00B47C46">
        <w:rPr>
          <w:sz w:val="24"/>
          <w:szCs w:val="24"/>
        </w:rPr>
        <w:t xml:space="preserve"> z tych działań</w:t>
      </w:r>
      <w:r w:rsidRPr="00B47C46">
        <w:rPr>
          <w:sz w:val="24"/>
          <w:szCs w:val="24"/>
        </w:rPr>
        <w:t>, organizowane są również formy aktywnego wypoczynku dla pracowników: maratony, zawody pływackie, zajęcia jogi oferowane pracownikom na terenie firmy, wparcie trenerów w walce ze stresem czy złymi nawykami.</w:t>
      </w:r>
      <w:r w:rsidR="001605B0" w:rsidRPr="00B47C46">
        <w:rPr>
          <w:sz w:val="24"/>
          <w:szCs w:val="24"/>
        </w:rPr>
        <w:t xml:space="preserve"> </w:t>
      </w:r>
      <w:r w:rsidR="00F8231B" w:rsidRPr="00B47C46">
        <w:rPr>
          <w:sz w:val="24"/>
          <w:szCs w:val="24"/>
        </w:rPr>
        <w:t xml:space="preserve">Listę partnerów kampanii można znaleźć na stronie </w:t>
      </w:r>
      <w:hyperlink r:id="rId9" w:history="1">
        <w:r w:rsidR="001605B0" w:rsidRPr="00B47C46">
          <w:rPr>
            <w:rStyle w:val="Hipercze"/>
            <w:sz w:val="24"/>
            <w:szCs w:val="24"/>
          </w:rPr>
          <w:t>www.ciop.pl/serce-do-pracy</w:t>
        </w:r>
      </w:hyperlink>
      <w:r w:rsidR="001605B0" w:rsidRPr="00B47C46">
        <w:rPr>
          <w:sz w:val="24"/>
          <w:szCs w:val="24"/>
        </w:rPr>
        <w:t xml:space="preserve"> .</w:t>
      </w:r>
    </w:p>
    <w:p w14:paraId="56B65A3D" w14:textId="77777777" w:rsidR="00C451E9" w:rsidRPr="00B47C46" w:rsidRDefault="00C451E9" w:rsidP="00C451E9">
      <w:pPr>
        <w:spacing w:after="0" w:line="276" w:lineRule="auto"/>
        <w:jc w:val="both"/>
        <w:rPr>
          <w:sz w:val="24"/>
          <w:szCs w:val="24"/>
        </w:rPr>
      </w:pPr>
    </w:p>
    <w:p w14:paraId="2CB0BFE3" w14:textId="77777777" w:rsidR="00D66456" w:rsidRPr="00B47C46" w:rsidRDefault="001605B0" w:rsidP="00D66456">
      <w:pPr>
        <w:spacing w:after="0" w:line="276" w:lineRule="auto"/>
        <w:jc w:val="both"/>
        <w:rPr>
          <w:sz w:val="24"/>
          <w:szCs w:val="24"/>
        </w:rPr>
      </w:pPr>
      <w:r w:rsidRPr="00B47C46">
        <w:rPr>
          <w:sz w:val="24"/>
          <w:szCs w:val="24"/>
        </w:rPr>
        <w:t>Z serwisu internetowego kampanii zainteresowani pracodawcy</w:t>
      </w:r>
      <w:r w:rsidR="00D66456" w:rsidRPr="00B47C46">
        <w:rPr>
          <w:sz w:val="24"/>
          <w:szCs w:val="24"/>
        </w:rPr>
        <w:t xml:space="preserve"> mogą dowiedzieć się więcej o </w:t>
      </w:r>
      <w:r w:rsidRPr="00B47C46">
        <w:rPr>
          <w:sz w:val="24"/>
          <w:szCs w:val="24"/>
        </w:rPr>
        <w:t>jej założeniach czy</w:t>
      </w:r>
      <w:r w:rsidR="00D66456" w:rsidRPr="00B47C46">
        <w:rPr>
          <w:sz w:val="24"/>
          <w:szCs w:val="24"/>
        </w:rPr>
        <w:t xml:space="preserve"> prowadzonych w jej ramach działaniach</w:t>
      </w:r>
      <w:r w:rsidRPr="00B47C46">
        <w:rPr>
          <w:sz w:val="24"/>
          <w:szCs w:val="24"/>
        </w:rPr>
        <w:t>.</w:t>
      </w:r>
      <w:r w:rsidR="00D66456" w:rsidRPr="00B47C46">
        <w:rPr>
          <w:sz w:val="24"/>
          <w:szCs w:val="24"/>
        </w:rPr>
        <w:t xml:space="preserve"> Mogą również skorzystać z udostępnionych przez CIOP-PIB materiałów tematycznych</w:t>
      </w:r>
      <w:r w:rsidRPr="00B47C46">
        <w:rPr>
          <w:sz w:val="24"/>
          <w:szCs w:val="24"/>
        </w:rPr>
        <w:t>.</w:t>
      </w:r>
    </w:p>
    <w:p w14:paraId="13BE2642" w14:textId="77777777" w:rsidR="00C451E9" w:rsidRPr="00B47C46" w:rsidRDefault="00C451E9" w:rsidP="00BA0E99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0CE6DB3" w14:textId="77777777" w:rsidR="004F6DB2" w:rsidRPr="00B47C46" w:rsidRDefault="00240776" w:rsidP="004F6DB2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B47C46">
        <w:rPr>
          <w:rFonts w:cstheme="minorHAnsi"/>
          <w:sz w:val="24"/>
          <w:szCs w:val="24"/>
        </w:rPr>
        <w:t>Miejsce pracy skupia ludzi w różnym wieku i o rożnych potrzebach, dlatego działając</w:t>
      </w:r>
      <w:r w:rsidR="004F6DB2" w:rsidRPr="00B47C46">
        <w:rPr>
          <w:rFonts w:cstheme="minorHAnsi"/>
          <w:sz w:val="24"/>
          <w:szCs w:val="24"/>
        </w:rPr>
        <w:t xml:space="preserve"> na rzecz zapobiegania chorobom układu krążenia pracodawcy powinni uwzględniać wszystkie grupy wiekowe</w:t>
      </w:r>
      <w:r w:rsidRPr="00B47C46">
        <w:rPr>
          <w:rFonts w:cstheme="minorHAnsi"/>
          <w:sz w:val="24"/>
          <w:szCs w:val="24"/>
        </w:rPr>
        <w:t xml:space="preserve"> pracowników</w:t>
      </w:r>
      <w:r w:rsidR="004F6DB2" w:rsidRPr="00B47C46">
        <w:rPr>
          <w:rFonts w:cstheme="minorHAnsi"/>
          <w:sz w:val="24"/>
          <w:szCs w:val="24"/>
        </w:rPr>
        <w:t>.</w:t>
      </w:r>
      <w:r w:rsidRPr="00B47C46">
        <w:rPr>
          <w:rFonts w:cstheme="minorHAnsi"/>
          <w:sz w:val="24"/>
          <w:szCs w:val="24"/>
        </w:rPr>
        <w:t xml:space="preserve"> Ci</w:t>
      </w:r>
      <w:r w:rsidR="004F6DB2" w:rsidRPr="00B47C46">
        <w:rPr>
          <w:rFonts w:cstheme="minorHAnsi"/>
          <w:sz w:val="24"/>
          <w:szCs w:val="24"/>
        </w:rPr>
        <w:t xml:space="preserve"> najmłodsi powinni być uświadamiani, jakich błędów w zakresie stylu życia powinni unikać i jakie mogą być ich konsekwencje.</w:t>
      </w:r>
      <w:r w:rsidR="0025487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Ponieważ ż</w:t>
      </w:r>
      <w:r w:rsidR="005136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yjemy coraz </w:t>
      </w:r>
      <w:r w:rsidR="004F6DB2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dłu</w:t>
      </w:r>
      <w:r w:rsidR="0025487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żej i dłużej pracujemy, </w:t>
      </w:r>
      <w:r w:rsidR="004F6DB2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utrzymanie dobrego stanu zdrowia osób pr</w:t>
      </w:r>
      <w:r w:rsidR="005136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acujących jest coraz ważniejsze. W związku z powyższym</w:t>
      </w:r>
      <w:r w:rsidR="004F6DB2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pracownicy starsi i już zmagający się z chorobami powinni otrzymywać informacje dotyczące możliwych kierunków i obszarów zmian w zakresie stylu życia. Osoby przewlekle chore na </w:t>
      </w:r>
      <w:proofErr w:type="spellStart"/>
      <w:r w:rsidR="004F6DB2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ChUK</w:t>
      </w:r>
      <w:proofErr w:type="spellEnd"/>
      <w:r w:rsidR="004F6DB2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również zasługują na specjalna uwagę </w:t>
      </w:r>
      <w:r w:rsidR="005136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–</w:t>
      </w:r>
      <w:r w:rsidR="004F6DB2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136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wielokrotnie </w:t>
      </w:r>
      <w:r w:rsidR="004F6DB2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niesłusznie są eliminowane z rynku pracy lub same rezygnują z akty</w:t>
      </w:r>
      <w:r w:rsidR="005136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wności zawodowej, mimo że często</w:t>
      </w:r>
      <w:r w:rsidR="004F6DB2" w:rsidRPr="00B47C4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mają szansę być dalej aktywne w tym obszarze życia.</w:t>
      </w:r>
    </w:p>
    <w:p w14:paraId="0A531697" w14:textId="77777777" w:rsidR="00055F0C" w:rsidRPr="00B47C46" w:rsidRDefault="00055F0C" w:rsidP="009555FD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09658ED" w14:textId="45A4B7A5" w:rsidR="003F43F4" w:rsidRDefault="00240776" w:rsidP="009B1581">
      <w:pPr>
        <w:spacing w:after="0" w:line="276" w:lineRule="auto"/>
        <w:jc w:val="both"/>
        <w:rPr>
          <w:i/>
          <w:sz w:val="24"/>
          <w:szCs w:val="24"/>
        </w:rPr>
      </w:pPr>
      <w:r w:rsidRPr="0024077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 xml:space="preserve">W dobie powszechnie występujących </w:t>
      </w:r>
      <w:proofErr w:type="spellStart"/>
      <w:r w:rsidRPr="0024077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ChUK</w:t>
      </w:r>
      <w:proofErr w:type="spellEnd"/>
      <w:r w:rsidRPr="0024077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istotne jest wsparcie osób w wieku produkcyjnym, chcących wrócić do pracy po przebytej chorobie lub incyden</w:t>
      </w:r>
      <w:r w:rsidR="005136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cie zdrowotnym, takim jak zawał czy</w:t>
      </w:r>
      <w:r w:rsidRPr="0024077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udar. Dzięki wciąż rozwijającej się diagnostyce i postępowi w zakresie leczenia w wielu przypadkach powrót do pracy jest możliwy, jeśli pracodawca uwzględni potrzeby zdrowotne wracającego do pra</w:t>
      </w:r>
      <w:r w:rsidRPr="002A319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cy pracownika. </w:t>
      </w:r>
      <w:r w:rsidR="009B1581" w:rsidRPr="001605B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Jak podaje poradnik </w:t>
      </w:r>
      <w:r w:rsidR="009B1581" w:rsidRPr="001605B0">
        <w:rPr>
          <w:sz w:val="24"/>
          <w:szCs w:val="24"/>
        </w:rPr>
        <w:t>„Warunki i organizacja pracy dla osób z chorobami układu sercowo-naczyniowego” autorstwa dr hab. med.</w:t>
      </w:r>
      <w:r>
        <w:rPr>
          <w:sz w:val="24"/>
          <w:szCs w:val="24"/>
        </w:rPr>
        <w:t xml:space="preserve"> </w:t>
      </w:r>
      <w:r w:rsidR="009B1581" w:rsidRPr="001605B0">
        <w:rPr>
          <w:sz w:val="24"/>
          <w:szCs w:val="24"/>
        </w:rPr>
        <w:t>J. Bugajskie</w:t>
      </w:r>
      <w:r>
        <w:rPr>
          <w:sz w:val="24"/>
          <w:szCs w:val="24"/>
        </w:rPr>
        <w:t>j,</w:t>
      </w:r>
      <w:r w:rsidR="00E25ECF">
        <w:rPr>
          <w:sz w:val="24"/>
          <w:szCs w:val="24"/>
        </w:rPr>
        <w:t xml:space="preserve"> prof. CIOP-PIB i dr med. J.</w:t>
      </w:r>
      <w:r w:rsidR="009B1581" w:rsidRPr="001605B0">
        <w:rPr>
          <w:sz w:val="24"/>
          <w:szCs w:val="24"/>
        </w:rPr>
        <w:t xml:space="preserve"> Tyszkiewicz</w:t>
      </w:r>
      <w:r>
        <w:rPr>
          <w:sz w:val="24"/>
          <w:szCs w:val="24"/>
        </w:rPr>
        <w:t>a</w:t>
      </w:r>
      <w:r w:rsidR="009B1581" w:rsidRPr="001605B0">
        <w:rPr>
          <w:sz w:val="24"/>
          <w:szCs w:val="24"/>
        </w:rPr>
        <w:t xml:space="preserve"> </w:t>
      </w:r>
      <w:r w:rsidR="009B1581" w:rsidRPr="001605B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„</w:t>
      </w:r>
      <w:r w:rsidR="00055F0C" w:rsidRPr="001605B0">
        <w:rPr>
          <w:i/>
          <w:sz w:val="24"/>
          <w:szCs w:val="24"/>
        </w:rPr>
        <w:t>Decyzję o możliwości wykonywania pracy zawodowej w konkretnych warunkach środowiska zawsze podejmuje lekarz medycyny pracy sprawujący opiekę profilaktyczną nad pracownikami. Lekarz decyzję taką podejmuje na podstawie badania przedmiotowego, podmiotowego, analizy dokumentacji o przebiegu choroby oraz dokumentacji na temat fizycznych i psychospołecznych wymagań pracy</w:t>
      </w:r>
      <w:r w:rsidR="009B1581" w:rsidRPr="001605B0">
        <w:rPr>
          <w:i/>
          <w:sz w:val="24"/>
          <w:szCs w:val="24"/>
        </w:rPr>
        <w:t>”.</w:t>
      </w:r>
      <w:r w:rsidR="006209A1">
        <w:rPr>
          <w:i/>
          <w:sz w:val="24"/>
          <w:szCs w:val="24"/>
        </w:rPr>
        <w:t xml:space="preserve"> </w:t>
      </w:r>
    </w:p>
    <w:p w14:paraId="12DE58AD" w14:textId="77777777" w:rsidR="006209A1" w:rsidRPr="006209A1" w:rsidRDefault="006209A1" w:rsidP="009B1581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6209A1">
        <w:rPr>
          <w:sz w:val="24"/>
          <w:szCs w:val="24"/>
        </w:rPr>
        <w:t xml:space="preserve">Przy dobrej woli i udanej współpracy pracodawcy, przedstawicieli służby medycyny pracy i służby bhp oraz samych pracowników można zrobić wiele dla </w:t>
      </w:r>
      <w:r w:rsidR="00F71D20">
        <w:rPr>
          <w:sz w:val="24"/>
          <w:szCs w:val="24"/>
        </w:rPr>
        <w:t xml:space="preserve">zdrowia </w:t>
      </w:r>
      <w:r w:rsidR="00B47C46">
        <w:rPr>
          <w:sz w:val="24"/>
          <w:szCs w:val="24"/>
        </w:rPr>
        <w:t>pracowników</w:t>
      </w:r>
      <w:r w:rsidRPr="006209A1">
        <w:rPr>
          <w:sz w:val="24"/>
          <w:szCs w:val="24"/>
        </w:rPr>
        <w:t>, nie tylko w tym jednym szczególnym dniu</w:t>
      </w:r>
      <w:r w:rsidR="00F71D20">
        <w:rPr>
          <w:sz w:val="24"/>
          <w:szCs w:val="24"/>
        </w:rPr>
        <w:t>, jakim jest Światowy Dzień Serca</w:t>
      </w:r>
      <w:r w:rsidRPr="006209A1">
        <w:rPr>
          <w:sz w:val="24"/>
          <w:szCs w:val="24"/>
        </w:rPr>
        <w:t>.</w:t>
      </w:r>
    </w:p>
    <w:p w14:paraId="76FC9523" w14:textId="77777777" w:rsidR="003F43F4" w:rsidRDefault="003F43F4" w:rsidP="00B47C46">
      <w:pPr>
        <w:tabs>
          <w:tab w:val="left" w:pos="480"/>
        </w:tabs>
        <w:spacing w:after="0" w:line="276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F258338" w14:textId="77777777" w:rsidR="00436318" w:rsidRDefault="00436318" w:rsidP="00B47C4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Arial" w:hAnsi="Arial" w:cs="Arial"/>
          <w:color w:val="000000"/>
          <w:sz w:val="14"/>
          <w:szCs w:val="14"/>
        </w:rPr>
      </w:pPr>
    </w:p>
    <w:p w14:paraId="7C2A213E" w14:textId="77777777" w:rsidR="004952D2" w:rsidRDefault="004952D2" w:rsidP="00B47C4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Arial" w:hAnsi="Arial" w:cs="Arial"/>
          <w:color w:val="000000"/>
          <w:sz w:val="14"/>
          <w:szCs w:val="14"/>
        </w:rPr>
      </w:pPr>
    </w:p>
    <w:p w14:paraId="1B5D5C1F" w14:textId="77777777" w:rsidR="004952D2" w:rsidRDefault="004952D2" w:rsidP="00B47C4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Arial" w:hAnsi="Arial" w:cs="Arial"/>
          <w:color w:val="000000"/>
          <w:sz w:val="14"/>
          <w:szCs w:val="14"/>
        </w:rPr>
      </w:pPr>
    </w:p>
    <w:p w14:paraId="67A3C363" w14:textId="77777777" w:rsidR="004952D2" w:rsidRDefault="004952D2" w:rsidP="00B47C4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Arial" w:hAnsi="Arial" w:cs="Arial"/>
          <w:color w:val="000000"/>
          <w:sz w:val="14"/>
          <w:szCs w:val="14"/>
        </w:rPr>
      </w:pPr>
    </w:p>
    <w:p w14:paraId="61BEDD78" w14:textId="77777777" w:rsidR="000618D4" w:rsidRDefault="00AE6FE3" w:rsidP="00AE6FE3">
      <w:pPr>
        <w:pStyle w:val="Normalny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708729C4" wp14:editId="0C5A4456">
            <wp:extent cx="2216150" cy="717550"/>
            <wp:effectExtent l="1905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298" cy="71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8D4">
        <w:rPr>
          <w:rFonts w:ascii="Arial" w:hAnsi="Arial" w:cs="Arial"/>
          <w:color w:val="000000"/>
          <w:sz w:val="14"/>
          <w:szCs w:val="14"/>
        </w:rPr>
        <w:tab/>
      </w:r>
      <w:r w:rsidR="000618D4">
        <w:rPr>
          <w:rFonts w:ascii="Arial" w:hAnsi="Arial" w:cs="Arial"/>
          <w:color w:val="000000"/>
          <w:sz w:val="14"/>
          <w:szCs w:val="14"/>
        </w:rPr>
        <w:tab/>
      </w:r>
      <w:r w:rsidR="000618D4">
        <w:rPr>
          <w:rFonts w:ascii="Arial" w:hAnsi="Arial" w:cs="Arial"/>
          <w:color w:val="000000"/>
          <w:sz w:val="14"/>
          <w:szCs w:val="14"/>
        </w:rPr>
        <w:tab/>
      </w:r>
      <w:r w:rsidR="000618D4">
        <w:rPr>
          <w:rFonts w:ascii="Arial" w:hAnsi="Arial" w:cs="Arial"/>
          <w:color w:val="000000"/>
          <w:sz w:val="14"/>
          <w:szCs w:val="14"/>
        </w:rPr>
        <w:tab/>
      </w:r>
      <w:r w:rsidR="000618D4" w:rsidRPr="000618D4"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 wp14:anchorId="7DFC3BBB" wp14:editId="508C6061">
            <wp:extent cx="1873248" cy="279400"/>
            <wp:effectExtent l="19050" t="0" r="0" b="0"/>
            <wp:docPr id="7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345" cy="2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356F" w14:textId="77777777" w:rsidR="003F43F4" w:rsidRDefault="003F43F4" w:rsidP="00AE6FE3">
      <w:pPr>
        <w:pStyle w:val="Normalny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14"/>
          <w:szCs w:val="14"/>
        </w:rPr>
      </w:pPr>
    </w:p>
    <w:p w14:paraId="1765D24C" w14:textId="77777777" w:rsidR="00055F0C" w:rsidRPr="005136E1" w:rsidRDefault="00055F0C" w:rsidP="00055F0C">
      <w:pPr>
        <w:pStyle w:val="NormalnyWeb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color w:val="000000"/>
          <w:sz w:val="14"/>
          <w:szCs w:val="14"/>
        </w:rPr>
      </w:pPr>
    </w:p>
    <w:p w14:paraId="38416189" w14:textId="77777777" w:rsidR="00981507" w:rsidRPr="005136E1" w:rsidRDefault="00981507" w:rsidP="00981507">
      <w:pPr>
        <w:pStyle w:val="Default"/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5136E1">
        <w:rPr>
          <w:rFonts w:ascii="Calibri" w:hAnsi="Calibri" w:cs="Calibri"/>
          <w:b/>
          <w:color w:val="auto"/>
          <w:sz w:val="21"/>
          <w:szCs w:val="21"/>
        </w:rPr>
        <w:t>Kontakt dla mediów w sprawie kampanii „Serce do pracy”:</w:t>
      </w:r>
    </w:p>
    <w:p w14:paraId="3F4799E3" w14:textId="77777777" w:rsidR="00981507" w:rsidRPr="005136E1" w:rsidRDefault="00981507" w:rsidP="00981507">
      <w:pPr>
        <w:pStyle w:val="Default"/>
        <w:jc w:val="both"/>
        <w:rPr>
          <w:rFonts w:ascii="Calibri" w:hAnsi="Calibri" w:cs="Calibri"/>
          <w:b/>
          <w:color w:val="auto"/>
          <w:sz w:val="21"/>
          <w:szCs w:val="21"/>
        </w:rPr>
      </w:pPr>
    </w:p>
    <w:p w14:paraId="38E7807E" w14:textId="77777777" w:rsidR="00981507" w:rsidRPr="005136E1" w:rsidRDefault="00981507" w:rsidP="00981507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  <w:r w:rsidRPr="005136E1">
        <w:rPr>
          <w:rFonts w:ascii="Calibri" w:hAnsi="Calibri" w:cs="Calibri"/>
          <w:color w:val="auto"/>
          <w:sz w:val="21"/>
          <w:szCs w:val="21"/>
        </w:rPr>
        <w:t>Karolina Kucper, Ośrodek Promocji i Wdrażania</w:t>
      </w:r>
    </w:p>
    <w:p w14:paraId="24393240" w14:textId="77777777" w:rsidR="00981507" w:rsidRPr="005136E1" w:rsidRDefault="00981507" w:rsidP="00981507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  <w:r w:rsidRPr="005136E1">
        <w:rPr>
          <w:rFonts w:ascii="Calibri" w:hAnsi="Calibri" w:cs="Calibri"/>
          <w:color w:val="auto"/>
          <w:sz w:val="21"/>
          <w:szCs w:val="21"/>
        </w:rPr>
        <w:t>Centralny Instytut Ochrony Pracy – Państwowy Instytut Badawczy</w:t>
      </w:r>
    </w:p>
    <w:p w14:paraId="414977DF" w14:textId="77777777" w:rsidR="00981507" w:rsidRPr="005136E1" w:rsidRDefault="00981507" w:rsidP="00981507">
      <w:pPr>
        <w:pStyle w:val="Default"/>
        <w:jc w:val="both"/>
        <w:rPr>
          <w:rFonts w:ascii="Calibri" w:hAnsi="Calibri" w:cs="Calibri"/>
          <w:color w:val="auto"/>
          <w:sz w:val="21"/>
          <w:szCs w:val="21"/>
          <w:lang w:val="en-US"/>
        </w:rPr>
      </w:pPr>
      <w:r w:rsidRPr="005136E1">
        <w:rPr>
          <w:rFonts w:ascii="Calibri" w:hAnsi="Calibri" w:cs="Calibri"/>
          <w:color w:val="auto"/>
          <w:sz w:val="21"/>
          <w:szCs w:val="21"/>
          <w:lang w:val="en-US"/>
        </w:rPr>
        <w:t xml:space="preserve">e-mail: </w:t>
      </w:r>
      <w:hyperlink r:id="rId12" w:history="1">
        <w:r w:rsidRPr="005136E1">
          <w:rPr>
            <w:rStyle w:val="Hipercze"/>
            <w:rFonts w:ascii="Calibri" w:hAnsi="Calibri" w:cs="Calibri"/>
            <w:sz w:val="21"/>
            <w:szCs w:val="21"/>
            <w:lang w:val="en-US"/>
          </w:rPr>
          <w:t>karolina.kucper@ciop.pl</w:t>
        </w:r>
      </w:hyperlink>
      <w:r w:rsidRPr="005136E1">
        <w:rPr>
          <w:rFonts w:ascii="Calibri" w:hAnsi="Calibri" w:cs="Calibri"/>
          <w:color w:val="auto"/>
          <w:sz w:val="21"/>
          <w:szCs w:val="21"/>
          <w:lang w:val="en-US"/>
        </w:rPr>
        <w:t xml:space="preserve">, </w:t>
      </w:r>
      <w:hyperlink r:id="rId13" w:history="1"/>
      <w:r w:rsidRPr="005136E1">
        <w:rPr>
          <w:rFonts w:ascii="Calibri" w:hAnsi="Calibri" w:cs="Calibri"/>
          <w:color w:val="auto"/>
          <w:sz w:val="21"/>
          <w:szCs w:val="21"/>
          <w:lang w:val="en-US"/>
        </w:rPr>
        <w:t>tel. 22 623 37 34</w:t>
      </w:r>
    </w:p>
    <w:p w14:paraId="3A888FD0" w14:textId="77777777" w:rsidR="00436318" w:rsidRPr="001432DA" w:rsidRDefault="00436318" w:rsidP="00663FF0">
      <w:pPr>
        <w:pStyle w:val="Default"/>
        <w:jc w:val="both"/>
        <w:rPr>
          <w:rFonts w:ascii="Calibri" w:eastAsia="Times New Roman" w:hAnsi="Calibri" w:cs="Calibri"/>
          <w:sz w:val="14"/>
          <w:szCs w:val="14"/>
          <w:lang w:val="en-GB" w:eastAsia="pl-PL"/>
        </w:rPr>
      </w:pPr>
    </w:p>
    <w:p w14:paraId="2401E453" w14:textId="77777777" w:rsidR="005136E1" w:rsidRPr="001432DA" w:rsidRDefault="005136E1" w:rsidP="00663FF0">
      <w:pPr>
        <w:pStyle w:val="Default"/>
        <w:jc w:val="both"/>
        <w:rPr>
          <w:rFonts w:ascii="Calibri" w:eastAsia="Times New Roman" w:hAnsi="Calibri" w:cs="Calibri"/>
          <w:sz w:val="14"/>
          <w:szCs w:val="14"/>
          <w:lang w:val="en-GB" w:eastAsia="pl-PL"/>
        </w:rPr>
      </w:pPr>
    </w:p>
    <w:p w14:paraId="77A0FBBF" w14:textId="77777777" w:rsidR="005136E1" w:rsidRPr="005136E1" w:rsidRDefault="005136E1" w:rsidP="00663FF0">
      <w:pPr>
        <w:pStyle w:val="Default"/>
        <w:jc w:val="both"/>
        <w:rPr>
          <w:rFonts w:ascii="Calibri" w:hAnsi="Calibri" w:cs="Calibri"/>
          <w:color w:val="auto"/>
          <w:sz w:val="21"/>
          <w:szCs w:val="21"/>
          <w:lang w:val="en-US"/>
        </w:rPr>
      </w:pPr>
    </w:p>
    <w:p w14:paraId="75E6C60B" w14:textId="77777777" w:rsidR="00663FF0" w:rsidRPr="005136E1" w:rsidRDefault="00663FF0" w:rsidP="00663FF0">
      <w:pPr>
        <w:pStyle w:val="Default"/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5136E1">
        <w:rPr>
          <w:rFonts w:ascii="Calibri" w:hAnsi="Calibri" w:cs="Calibri"/>
          <w:b/>
          <w:color w:val="auto"/>
          <w:sz w:val="21"/>
          <w:szCs w:val="21"/>
        </w:rPr>
        <w:t>Kontakt dla mediów</w:t>
      </w:r>
      <w:r w:rsidR="00981507" w:rsidRPr="005136E1">
        <w:rPr>
          <w:rFonts w:ascii="Calibri" w:hAnsi="Calibri" w:cs="Calibri"/>
          <w:b/>
          <w:color w:val="auto"/>
          <w:sz w:val="21"/>
          <w:szCs w:val="21"/>
        </w:rPr>
        <w:t xml:space="preserve"> w sprawie działalności Instytutu</w:t>
      </w:r>
      <w:r w:rsidRPr="005136E1">
        <w:rPr>
          <w:rFonts w:ascii="Calibri" w:hAnsi="Calibri" w:cs="Calibri"/>
          <w:b/>
          <w:color w:val="auto"/>
          <w:sz w:val="21"/>
          <w:szCs w:val="21"/>
        </w:rPr>
        <w:t>:</w:t>
      </w:r>
    </w:p>
    <w:p w14:paraId="31489759" w14:textId="77777777" w:rsidR="00663FF0" w:rsidRPr="005136E1" w:rsidRDefault="00663FF0" w:rsidP="00663FF0">
      <w:pPr>
        <w:pStyle w:val="Default"/>
        <w:jc w:val="both"/>
        <w:rPr>
          <w:rFonts w:ascii="Calibri" w:hAnsi="Calibri" w:cs="Calibri"/>
          <w:b/>
          <w:color w:val="auto"/>
          <w:sz w:val="21"/>
          <w:szCs w:val="21"/>
        </w:rPr>
      </w:pPr>
    </w:p>
    <w:p w14:paraId="48E2F4D8" w14:textId="77777777" w:rsidR="00663FF0" w:rsidRPr="005136E1" w:rsidRDefault="00663FF0" w:rsidP="00663FF0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  <w:r w:rsidRPr="005136E1">
        <w:rPr>
          <w:rFonts w:ascii="Calibri" w:hAnsi="Calibri" w:cs="Calibri"/>
          <w:color w:val="auto"/>
          <w:sz w:val="21"/>
          <w:szCs w:val="21"/>
        </w:rPr>
        <w:t>Agnieszka Szczygielska, Kierownik Ośrodka Promocji i Wdrażania</w:t>
      </w:r>
    </w:p>
    <w:p w14:paraId="45D7CF32" w14:textId="77777777" w:rsidR="00663FF0" w:rsidRPr="005136E1" w:rsidRDefault="00663FF0" w:rsidP="00663FF0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  <w:r w:rsidRPr="005136E1">
        <w:rPr>
          <w:rFonts w:ascii="Calibri" w:hAnsi="Calibri" w:cs="Calibri"/>
          <w:color w:val="auto"/>
          <w:sz w:val="21"/>
          <w:szCs w:val="21"/>
        </w:rPr>
        <w:t>Centralny Instytut Ochrony Pracy – Państwowy Instytut Badawczy</w:t>
      </w:r>
    </w:p>
    <w:p w14:paraId="03348B02" w14:textId="77777777" w:rsidR="00663FF0" w:rsidRPr="005136E1" w:rsidRDefault="00663FF0" w:rsidP="00663FF0">
      <w:pPr>
        <w:pStyle w:val="Default"/>
        <w:jc w:val="both"/>
        <w:rPr>
          <w:rFonts w:ascii="Calibri" w:hAnsi="Calibri" w:cs="Calibri"/>
          <w:color w:val="auto"/>
          <w:sz w:val="21"/>
          <w:szCs w:val="21"/>
          <w:lang w:val="en-US"/>
        </w:rPr>
      </w:pPr>
      <w:r w:rsidRPr="005136E1">
        <w:rPr>
          <w:rFonts w:ascii="Calibri" w:hAnsi="Calibri" w:cs="Calibri"/>
          <w:color w:val="auto"/>
          <w:sz w:val="21"/>
          <w:szCs w:val="21"/>
          <w:lang w:val="en-US"/>
        </w:rPr>
        <w:t xml:space="preserve">e-mail: </w:t>
      </w:r>
      <w:hyperlink r:id="rId14" w:history="1">
        <w:r w:rsidR="00B34FA2" w:rsidRPr="005136E1">
          <w:rPr>
            <w:rStyle w:val="Hipercze"/>
            <w:rFonts w:ascii="Calibri" w:hAnsi="Calibri" w:cs="Calibri"/>
            <w:sz w:val="21"/>
            <w:szCs w:val="21"/>
            <w:lang w:val="en-US"/>
          </w:rPr>
          <w:t>agnieszka.szczygielska@ciop.pl</w:t>
        </w:r>
      </w:hyperlink>
      <w:r w:rsidRPr="005136E1">
        <w:rPr>
          <w:rFonts w:ascii="Calibri" w:hAnsi="Calibri" w:cs="Calibri"/>
          <w:color w:val="auto"/>
          <w:sz w:val="21"/>
          <w:szCs w:val="21"/>
          <w:lang w:val="en-US"/>
        </w:rPr>
        <w:t xml:space="preserve">, </w:t>
      </w:r>
      <w:hyperlink r:id="rId15" w:history="1"/>
      <w:r w:rsidRPr="005136E1">
        <w:rPr>
          <w:rFonts w:ascii="Calibri" w:hAnsi="Calibri" w:cs="Calibri"/>
          <w:color w:val="auto"/>
          <w:sz w:val="21"/>
          <w:szCs w:val="21"/>
          <w:lang w:val="en-US"/>
        </w:rPr>
        <w:t>tel. 22 623 36 86</w:t>
      </w:r>
    </w:p>
    <w:p w14:paraId="11C5770A" w14:textId="77777777" w:rsidR="00663FF0" w:rsidRPr="005136E1" w:rsidRDefault="00663FF0" w:rsidP="00663FF0">
      <w:pPr>
        <w:pStyle w:val="Default"/>
        <w:jc w:val="both"/>
        <w:rPr>
          <w:rFonts w:ascii="Calibri" w:hAnsi="Calibri" w:cs="Calibri"/>
          <w:color w:val="auto"/>
          <w:sz w:val="21"/>
          <w:szCs w:val="21"/>
          <w:lang w:val="en-US"/>
        </w:rPr>
      </w:pPr>
    </w:p>
    <w:p w14:paraId="5F746DA9" w14:textId="77777777" w:rsidR="00A35DE5" w:rsidRPr="005136E1" w:rsidRDefault="00663FF0" w:rsidP="00436318">
      <w:pPr>
        <w:pStyle w:val="Default"/>
        <w:jc w:val="both"/>
        <w:rPr>
          <w:rFonts w:ascii="Calibri" w:hAnsi="Calibri" w:cs="Calibri"/>
          <w:shd w:val="clear" w:color="auto" w:fill="FFFFFF"/>
        </w:rPr>
      </w:pPr>
      <w:r w:rsidRPr="005136E1">
        <w:rPr>
          <w:rFonts w:ascii="Calibri" w:hAnsi="Calibri" w:cs="Calibri"/>
          <w:color w:val="auto"/>
          <w:sz w:val="21"/>
          <w:szCs w:val="21"/>
          <w:lang w:val="en-US"/>
        </w:rPr>
        <w:t>www.ciop.pl</w:t>
      </w:r>
      <w:r w:rsidR="00A35DE5" w:rsidRPr="005136E1">
        <w:rPr>
          <w:rFonts w:ascii="Calibri" w:hAnsi="Calibri" w:cs="Calibri"/>
          <w:shd w:val="clear" w:color="auto" w:fill="FFFFFF"/>
        </w:rPr>
        <w:t xml:space="preserve"> </w:t>
      </w:r>
    </w:p>
    <w:p w14:paraId="109FD1A0" w14:textId="77777777" w:rsidR="00592183" w:rsidRPr="005136E1" w:rsidRDefault="00592183" w:rsidP="00436318">
      <w:pPr>
        <w:pStyle w:val="Default"/>
        <w:jc w:val="both"/>
        <w:rPr>
          <w:rFonts w:ascii="Calibri" w:hAnsi="Calibri" w:cs="Calibri"/>
          <w:shd w:val="clear" w:color="auto" w:fill="FFFFFF"/>
        </w:rPr>
      </w:pPr>
    </w:p>
    <w:p w14:paraId="5E39A9CF" w14:textId="77777777" w:rsidR="00592183" w:rsidRPr="00436318" w:rsidRDefault="00592183" w:rsidP="00436318">
      <w:pPr>
        <w:pStyle w:val="Default"/>
        <w:jc w:val="both"/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345A555C" wp14:editId="08898863">
            <wp:extent cx="5670550" cy="4000500"/>
            <wp:effectExtent l="1905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183" w:rsidRPr="00436318" w:rsidSect="00E3536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CEDD5" w14:textId="77777777" w:rsidR="003775CA" w:rsidRDefault="003775CA" w:rsidP="006D7019">
      <w:pPr>
        <w:spacing w:after="0" w:line="240" w:lineRule="auto"/>
      </w:pPr>
      <w:r>
        <w:separator/>
      </w:r>
    </w:p>
  </w:endnote>
  <w:endnote w:type="continuationSeparator" w:id="0">
    <w:p w14:paraId="03B97455" w14:textId="77777777" w:rsidR="003775CA" w:rsidRDefault="003775CA" w:rsidP="006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522297"/>
      <w:docPartObj>
        <w:docPartGallery w:val="Page Numbers (Bottom of Page)"/>
        <w:docPartUnique/>
      </w:docPartObj>
    </w:sdtPr>
    <w:sdtEndPr/>
    <w:sdtContent>
      <w:p w14:paraId="54E5629B" w14:textId="77777777" w:rsidR="00436318" w:rsidRDefault="002774A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26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04B3FD" w14:textId="77777777" w:rsidR="00C23737" w:rsidRDefault="00C23737" w:rsidP="00592D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4B288" w14:textId="77777777" w:rsidR="003775CA" w:rsidRDefault="003775CA" w:rsidP="006D7019">
      <w:pPr>
        <w:spacing w:after="0" w:line="240" w:lineRule="auto"/>
      </w:pPr>
      <w:r>
        <w:separator/>
      </w:r>
    </w:p>
  </w:footnote>
  <w:footnote w:type="continuationSeparator" w:id="0">
    <w:p w14:paraId="5934738F" w14:textId="77777777" w:rsidR="003775CA" w:rsidRDefault="003775CA" w:rsidP="006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93A1C" w14:textId="77777777" w:rsidR="00592DA2" w:rsidRDefault="00592DA2" w:rsidP="00FB4F09">
    <w:pPr>
      <w:pStyle w:val="Nagwek"/>
      <w:jc w:val="both"/>
    </w:pPr>
  </w:p>
  <w:p w14:paraId="58972A00" w14:textId="77777777" w:rsidR="00592DA2" w:rsidRDefault="00592DA2" w:rsidP="00FB4F0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02A2"/>
    <w:multiLevelType w:val="hybridMultilevel"/>
    <w:tmpl w:val="6FB29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BCC"/>
    <w:multiLevelType w:val="hybridMultilevel"/>
    <w:tmpl w:val="7F80E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3A6"/>
    <w:multiLevelType w:val="hybridMultilevel"/>
    <w:tmpl w:val="4D28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7605D"/>
    <w:multiLevelType w:val="hybridMultilevel"/>
    <w:tmpl w:val="45AE89F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E37DE"/>
    <w:multiLevelType w:val="hybridMultilevel"/>
    <w:tmpl w:val="FBD6DD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C70EA"/>
    <w:multiLevelType w:val="hybridMultilevel"/>
    <w:tmpl w:val="1A7436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305D6"/>
    <w:multiLevelType w:val="hybridMultilevel"/>
    <w:tmpl w:val="2848C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9C"/>
    <w:rsid w:val="000033C9"/>
    <w:rsid w:val="0001120B"/>
    <w:rsid w:val="00055F0C"/>
    <w:rsid w:val="000618D4"/>
    <w:rsid w:val="00081952"/>
    <w:rsid w:val="00086AE5"/>
    <w:rsid w:val="0009577E"/>
    <w:rsid w:val="0010229D"/>
    <w:rsid w:val="00103FF5"/>
    <w:rsid w:val="001432DA"/>
    <w:rsid w:val="001605B0"/>
    <w:rsid w:val="00172CDA"/>
    <w:rsid w:val="001907BD"/>
    <w:rsid w:val="001D5746"/>
    <w:rsid w:val="001F02A0"/>
    <w:rsid w:val="0021077D"/>
    <w:rsid w:val="00210E1B"/>
    <w:rsid w:val="00211244"/>
    <w:rsid w:val="00220255"/>
    <w:rsid w:val="00240776"/>
    <w:rsid w:val="002445F0"/>
    <w:rsid w:val="00254876"/>
    <w:rsid w:val="002568F6"/>
    <w:rsid w:val="002774AC"/>
    <w:rsid w:val="002905ED"/>
    <w:rsid w:val="002A3194"/>
    <w:rsid w:val="002B6AEC"/>
    <w:rsid w:val="002C3089"/>
    <w:rsid w:val="002C65F1"/>
    <w:rsid w:val="002E561B"/>
    <w:rsid w:val="00317D0E"/>
    <w:rsid w:val="003775CA"/>
    <w:rsid w:val="0038753F"/>
    <w:rsid w:val="00397D66"/>
    <w:rsid w:val="003B1DD7"/>
    <w:rsid w:val="003B6CEC"/>
    <w:rsid w:val="003C0559"/>
    <w:rsid w:val="003F43F4"/>
    <w:rsid w:val="00400895"/>
    <w:rsid w:val="004074FD"/>
    <w:rsid w:val="00430EA4"/>
    <w:rsid w:val="00436318"/>
    <w:rsid w:val="00453B37"/>
    <w:rsid w:val="00486AC5"/>
    <w:rsid w:val="00486D58"/>
    <w:rsid w:val="004952D2"/>
    <w:rsid w:val="004C3383"/>
    <w:rsid w:val="004E3CE8"/>
    <w:rsid w:val="004F6DB2"/>
    <w:rsid w:val="005136E1"/>
    <w:rsid w:val="00546F2D"/>
    <w:rsid w:val="005722BB"/>
    <w:rsid w:val="00592183"/>
    <w:rsid w:val="00592DA2"/>
    <w:rsid w:val="005B404B"/>
    <w:rsid w:val="005C0DF4"/>
    <w:rsid w:val="005F47C6"/>
    <w:rsid w:val="006167B3"/>
    <w:rsid w:val="006209A1"/>
    <w:rsid w:val="00644288"/>
    <w:rsid w:val="0065165E"/>
    <w:rsid w:val="00663FF0"/>
    <w:rsid w:val="00686907"/>
    <w:rsid w:val="006C794F"/>
    <w:rsid w:val="006D7019"/>
    <w:rsid w:val="006E11C0"/>
    <w:rsid w:val="006E13A4"/>
    <w:rsid w:val="006E313A"/>
    <w:rsid w:val="006E5BC0"/>
    <w:rsid w:val="00722B13"/>
    <w:rsid w:val="007356F9"/>
    <w:rsid w:val="00743754"/>
    <w:rsid w:val="007C466B"/>
    <w:rsid w:val="007F1D19"/>
    <w:rsid w:val="007F5267"/>
    <w:rsid w:val="00803A95"/>
    <w:rsid w:val="0081343C"/>
    <w:rsid w:val="00815800"/>
    <w:rsid w:val="008368B0"/>
    <w:rsid w:val="008373D5"/>
    <w:rsid w:val="00894706"/>
    <w:rsid w:val="008A45F9"/>
    <w:rsid w:val="008C40AE"/>
    <w:rsid w:val="008E6A3E"/>
    <w:rsid w:val="008F247B"/>
    <w:rsid w:val="00907C7E"/>
    <w:rsid w:val="00950C4B"/>
    <w:rsid w:val="009555FD"/>
    <w:rsid w:val="00974DCA"/>
    <w:rsid w:val="00981507"/>
    <w:rsid w:val="009863CC"/>
    <w:rsid w:val="00987630"/>
    <w:rsid w:val="0099680B"/>
    <w:rsid w:val="009B1581"/>
    <w:rsid w:val="009D2112"/>
    <w:rsid w:val="009E32BE"/>
    <w:rsid w:val="00A05F9E"/>
    <w:rsid w:val="00A12023"/>
    <w:rsid w:val="00A14850"/>
    <w:rsid w:val="00A35DE5"/>
    <w:rsid w:val="00A63D87"/>
    <w:rsid w:val="00A7273D"/>
    <w:rsid w:val="00A801E6"/>
    <w:rsid w:val="00A86607"/>
    <w:rsid w:val="00A8764F"/>
    <w:rsid w:val="00A90466"/>
    <w:rsid w:val="00A90A9C"/>
    <w:rsid w:val="00A92C33"/>
    <w:rsid w:val="00A93175"/>
    <w:rsid w:val="00AA12F8"/>
    <w:rsid w:val="00AE3302"/>
    <w:rsid w:val="00AE438D"/>
    <w:rsid w:val="00AE6FE3"/>
    <w:rsid w:val="00AF558C"/>
    <w:rsid w:val="00B00B54"/>
    <w:rsid w:val="00B2005A"/>
    <w:rsid w:val="00B34FA2"/>
    <w:rsid w:val="00B36883"/>
    <w:rsid w:val="00B3720C"/>
    <w:rsid w:val="00B408B2"/>
    <w:rsid w:val="00B47C46"/>
    <w:rsid w:val="00B5616C"/>
    <w:rsid w:val="00B85E75"/>
    <w:rsid w:val="00BA0E99"/>
    <w:rsid w:val="00BF3813"/>
    <w:rsid w:val="00C23737"/>
    <w:rsid w:val="00C27393"/>
    <w:rsid w:val="00C34EC2"/>
    <w:rsid w:val="00C3696B"/>
    <w:rsid w:val="00C3707F"/>
    <w:rsid w:val="00C451E9"/>
    <w:rsid w:val="00C503D7"/>
    <w:rsid w:val="00C96EFD"/>
    <w:rsid w:val="00CA66E8"/>
    <w:rsid w:val="00CF5C2A"/>
    <w:rsid w:val="00D14247"/>
    <w:rsid w:val="00D1507E"/>
    <w:rsid w:val="00D15D6B"/>
    <w:rsid w:val="00D239F7"/>
    <w:rsid w:val="00D266F9"/>
    <w:rsid w:val="00D3616E"/>
    <w:rsid w:val="00D4026E"/>
    <w:rsid w:val="00D55718"/>
    <w:rsid w:val="00D60A22"/>
    <w:rsid w:val="00D621A0"/>
    <w:rsid w:val="00D66456"/>
    <w:rsid w:val="00D708AD"/>
    <w:rsid w:val="00D718C7"/>
    <w:rsid w:val="00D878B9"/>
    <w:rsid w:val="00DA2B0B"/>
    <w:rsid w:val="00E25ECF"/>
    <w:rsid w:val="00E35366"/>
    <w:rsid w:val="00E6489E"/>
    <w:rsid w:val="00EA419B"/>
    <w:rsid w:val="00EE0A12"/>
    <w:rsid w:val="00EF6C24"/>
    <w:rsid w:val="00F22FE6"/>
    <w:rsid w:val="00F30259"/>
    <w:rsid w:val="00F35125"/>
    <w:rsid w:val="00F62C0A"/>
    <w:rsid w:val="00F71D20"/>
    <w:rsid w:val="00F8231B"/>
    <w:rsid w:val="00FA59B3"/>
    <w:rsid w:val="00FB2685"/>
    <w:rsid w:val="00FB4F09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7E2C6"/>
  <w15:docId w15:val="{A8075091-3A87-42D0-985F-1C7FB2C9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366"/>
  </w:style>
  <w:style w:type="paragraph" w:styleId="Nagwek1">
    <w:name w:val="heading 1"/>
    <w:basedOn w:val="Normalny"/>
    <w:link w:val="Nagwek1Znak"/>
    <w:uiPriority w:val="9"/>
    <w:qFormat/>
    <w:rsid w:val="00A90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A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9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A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4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019"/>
  </w:style>
  <w:style w:type="paragraph" w:styleId="Stopka">
    <w:name w:val="footer"/>
    <w:basedOn w:val="Normalny"/>
    <w:link w:val="StopkaZnak"/>
    <w:uiPriority w:val="99"/>
    <w:unhideWhenUsed/>
    <w:rsid w:val="006D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019"/>
  </w:style>
  <w:style w:type="character" w:styleId="Hipercze">
    <w:name w:val="Hyperlink"/>
    <w:basedOn w:val="Domylnaczcionkaakapitu"/>
    <w:uiPriority w:val="99"/>
    <w:unhideWhenUsed/>
    <w:rsid w:val="003B1DD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5F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65F1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074FD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F558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4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4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43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F4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olina.kucper@ciop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op.pl/serce-do-pracy" TargetMode="External"/><Relationship Id="rId14" Type="http://schemas.openxmlformats.org/officeDocument/2006/relationships/hyperlink" Target="mailto:agnieszka.szczygielska@ci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0B00-19CB-451C-8511-AB4DB472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kafar</dc:creator>
  <cp:lastModifiedBy>kafar</cp:lastModifiedBy>
  <cp:revision>8</cp:revision>
  <cp:lastPrinted>2023-09-27T10:56:00Z</cp:lastPrinted>
  <dcterms:created xsi:type="dcterms:W3CDTF">2023-09-28T08:30:00Z</dcterms:created>
  <dcterms:modified xsi:type="dcterms:W3CDTF">2023-09-28T09:31:00Z</dcterms:modified>
</cp:coreProperties>
</file>